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0E" w:rsidRPr="00647E75" w:rsidRDefault="001D1E63">
      <w:pPr>
        <w:rPr>
          <w:rFonts w:ascii="Times New Roman" w:hAnsi="Times New Roman" w:cs="Times New Roman"/>
          <w:b/>
          <w:sz w:val="24"/>
          <w:szCs w:val="24"/>
        </w:rPr>
      </w:pPr>
      <w:r w:rsidRPr="009E166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647E75">
        <w:rPr>
          <w:rFonts w:ascii="Times New Roman" w:hAnsi="Times New Roman" w:cs="Times New Roman"/>
          <w:b/>
          <w:sz w:val="24"/>
          <w:szCs w:val="24"/>
        </w:rPr>
        <w:t>Список новых поступлений</w:t>
      </w:r>
    </w:p>
    <w:p w:rsidR="001D1E63" w:rsidRDefault="001D1E63"/>
    <w:p w:rsidR="001D1E63" w:rsidRPr="00647E75" w:rsidRDefault="001D1E63">
      <w:pPr>
        <w:rPr>
          <w:rFonts w:ascii="Times New Roman" w:hAnsi="Times New Roman" w:cs="Times New Roman"/>
          <w:b/>
          <w:sz w:val="24"/>
          <w:szCs w:val="24"/>
        </w:rPr>
      </w:pPr>
      <w:r w:rsidRPr="00647E7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E166A" w:rsidRPr="00647E75">
        <w:rPr>
          <w:rFonts w:ascii="Times New Roman" w:hAnsi="Times New Roman" w:cs="Times New Roman"/>
          <w:b/>
          <w:sz w:val="24"/>
          <w:szCs w:val="24"/>
        </w:rPr>
        <w:t xml:space="preserve">Курбатова </w:t>
      </w:r>
      <w:proofErr w:type="spellStart"/>
      <w:r w:rsidR="009E166A" w:rsidRPr="00647E75">
        <w:rPr>
          <w:rFonts w:ascii="Times New Roman" w:hAnsi="Times New Roman" w:cs="Times New Roman"/>
          <w:b/>
          <w:sz w:val="24"/>
          <w:szCs w:val="24"/>
        </w:rPr>
        <w:t>М.В.,Саблин</w:t>
      </w:r>
      <w:proofErr w:type="spellEnd"/>
      <w:r w:rsidR="009E166A" w:rsidRPr="00647E75">
        <w:rPr>
          <w:rFonts w:ascii="Times New Roman" w:hAnsi="Times New Roman" w:cs="Times New Roman"/>
          <w:b/>
          <w:sz w:val="24"/>
          <w:szCs w:val="24"/>
        </w:rPr>
        <w:t xml:space="preserve"> К.С. Администраторы развития в процессе модернизации экономики.//Общественные науки и современность.-2013.-№ 2.-С. 45-59.</w:t>
      </w:r>
    </w:p>
    <w:p w:rsidR="009E166A" w:rsidRDefault="009E1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на примере стран Запада и Востока анализируется роль государственного аппарата в процессах модернизации. Показано, как институциональная структура вообще и в особенности формирования корпуса чиновников предопределяет успех или провал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модернизационных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усилий.</w:t>
      </w:r>
    </w:p>
    <w:p w:rsidR="009E166A" w:rsidRPr="00647E75" w:rsidRDefault="009E166A">
      <w:pPr>
        <w:rPr>
          <w:rFonts w:ascii="Times New Roman" w:hAnsi="Times New Roman" w:cs="Times New Roman"/>
          <w:b/>
          <w:sz w:val="24"/>
          <w:szCs w:val="24"/>
        </w:rPr>
      </w:pPr>
      <w:r w:rsidRPr="00647E75">
        <w:rPr>
          <w:rFonts w:ascii="Times New Roman" w:hAnsi="Times New Roman" w:cs="Times New Roman"/>
          <w:b/>
          <w:sz w:val="24"/>
          <w:szCs w:val="24"/>
        </w:rPr>
        <w:t>2. Лапин А.Е., Санникова Ю.С. Факторы рецессии в региональной экономике.//Вестник Московского университета. Сер.6. Экономика.-2012.-№ 6.-С. 77-84.</w:t>
      </w:r>
    </w:p>
    <w:p w:rsidR="009E166A" w:rsidRDefault="009E1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проанализировано влияние мирового финансового кризиса на экономику на примере типичного представителя большой группы отстающих регионов Российской Федерации – Ульяновской области. Рассматривается состояние рецессии в регионе, выражающееся в снижении отдельных социально-экономических показателей, таких, как демографическая ситуация в области, сокращение роста денежных доходов населения, затоваривание рынка и недостаточная конкурентоспособность региональной продукции.</w:t>
      </w:r>
    </w:p>
    <w:p w:rsidR="009E166A" w:rsidRPr="00647E75" w:rsidRDefault="009E166A">
      <w:pPr>
        <w:rPr>
          <w:rFonts w:ascii="Times New Roman" w:hAnsi="Times New Roman" w:cs="Times New Roman"/>
          <w:b/>
          <w:sz w:val="24"/>
          <w:szCs w:val="24"/>
        </w:rPr>
      </w:pPr>
      <w:r w:rsidRPr="00647E75">
        <w:rPr>
          <w:rFonts w:ascii="Times New Roman" w:hAnsi="Times New Roman" w:cs="Times New Roman"/>
          <w:b/>
          <w:sz w:val="24"/>
          <w:szCs w:val="24"/>
        </w:rPr>
        <w:t>3.</w:t>
      </w:r>
      <w:r w:rsidR="00F7091F" w:rsidRPr="00647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7823" w:rsidRPr="00647E75">
        <w:rPr>
          <w:rFonts w:ascii="Times New Roman" w:hAnsi="Times New Roman" w:cs="Times New Roman"/>
          <w:b/>
          <w:sz w:val="24"/>
          <w:szCs w:val="24"/>
        </w:rPr>
        <w:t>Хавинсон</w:t>
      </w:r>
      <w:proofErr w:type="spellEnd"/>
      <w:r w:rsidR="009B7823" w:rsidRPr="00647E75">
        <w:rPr>
          <w:rFonts w:ascii="Times New Roman" w:hAnsi="Times New Roman" w:cs="Times New Roman"/>
          <w:b/>
          <w:sz w:val="24"/>
          <w:szCs w:val="24"/>
        </w:rPr>
        <w:t xml:space="preserve"> М.Ю., Кулаков М.П., </w:t>
      </w:r>
      <w:proofErr w:type="spellStart"/>
      <w:r w:rsidR="009B7823" w:rsidRPr="00647E75">
        <w:rPr>
          <w:rFonts w:ascii="Times New Roman" w:hAnsi="Times New Roman" w:cs="Times New Roman"/>
          <w:b/>
          <w:sz w:val="24"/>
          <w:szCs w:val="24"/>
        </w:rPr>
        <w:t>Мищук</w:t>
      </w:r>
      <w:proofErr w:type="spellEnd"/>
      <w:r w:rsidR="009B7823" w:rsidRPr="00647E75">
        <w:rPr>
          <w:rFonts w:ascii="Times New Roman" w:hAnsi="Times New Roman" w:cs="Times New Roman"/>
          <w:b/>
          <w:sz w:val="24"/>
          <w:szCs w:val="24"/>
        </w:rPr>
        <w:t xml:space="preserve"> С.Н. Прогнозирование динамики внешней трудовой миграции на региональном уровне.//Проблемы прогнозирования.-2013.-№ 2.-С. 99-111.</w:t>
      </w:r>
    </w:p>
    <w:p w:rsidR="009B7823" w:rsidRDefault="009B7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анализируется динамика иностранной рабочей силы в Дальневосточном федеральном округе и роль международных трудовых мигрантов в развитии экономики Еврейской автономной области. Предложена математическая модель взаимодействия экономически активного населения и иностранной рабочей силы на региональном рынке труда.</w:t>
      </w:r>
    </w:p>
    <w:p w:rsidR="00A10BE4" w:rsidRPr="00647E75" w:rsidRDefault="00A10BE4">
      <w:pPr>
        <w:rPr>
          <w:rFonts w:ascii="Times New Roman" w:hAnsi="Times New Roman" w:cs="Times New Roman"/>
          <w:b/>
          <w:sz w:val="24"/>
          <w:szCs w:val="24"/>
        </w:rPr>
      </w:pPr>
      <w:r w:rsidRPr="00647E75">
        <w:rPr>
          <w:rFonts w:ascii="Times New Roman" w:hAnsi="Times New Roman" w:cs="Times New Roman"/>
          <w:b/>
          <w:sz w:val="24"/>
          <w:szCs w:val="24"/>
        </w:rPr>
        <w:t>4. Чернова Л.С. Взаимосвязь типологии субъектов Российской Федерации и методов оценки экономического развития страны.// Проблемы прогнозирования.-2013.-№ 2.-С. 127-139.</w:t>
      </w:r>
    </w:p>
    <w:p w:rsidR="00A10BE4" w:rsidRDefault="00A10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рассматриваются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методические подходы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оценке уровня экономического развития регионов России.</w:t>
      </w:r>
      <w:r w:rsidR="00B77BD5">
        <w:rPr>
          <w:rFonts w:ascii="Times New Roman" w:hAnsi="Times New Roman" w:cs="Times New Roman"/>
          <w:sz w:val="24"/>
          <w:szCs w:val="24"/>
        </w:rPr>
        <w:t xml:space="preserve"> На конкретном материале показано, что его оценка по показателю</w:t>
      </w:r>
      <w:r w:rsidR="00542A4D">
        <w:rPr>
          <w:rFonts w:ascii="Times New Roman" w:hAnsi="Times New Roman" w:cs="Times New Roman"/>
          <w:sz w:val="24"/>
          <w:szCs w:val="24"/>
        </w:rPr>
        <w:t xml:space="preserve"> душевого производства ВВП не бесспорна. С целью разработки более обоснованных прогнозов экономического развития страны предлагается дополнить общепризнанную оценку показателем ВВП на единицу территории. Проведенный под этим углом зрения анализ с привлечением </w:t>
      </w:r>
      <w:proofErr w:type="spellStart"/>
      <w:r w:rsidR="00542A4D">
        <w:rPr>
          <w:rFonts w:ascii="Times New Roman" w:hAnsi="Times New Roman" w:cs="Times New Roman"/>
          <w:sz w:val="24"/>
          <w:szCs w:val="24"/>
        </w:rPr>
        <w:t>межстрановых</w:t>
      </w:r>
      <w:proofErr w:type="spellEnd"/>
      <w:r w:rsidR="00542A4D">
        <w:rPr>
          <w:rFonts w:ascii="Times New Roman" w:hAnsi="Times New Roman" w:cs="Times New Roman"/>
          <w:sz w:val="24"/>
          <w:szCs w:val="24"/>
        </w:rPr>
        <w:t xml:space="preserve"> данных позволяет выявить типологические группы субъектов РФ, что важно для формирования соответствующих подходов к управлению развитием регионов.</w:t>
      </w:r>
    </w:p>
    <w:p w:rsidR="00647E75" w:rsidRDefault="00647E75">
      <w:pPr>
        <w:rPr>
          <w:rFonts w:ascii="Times New Roman" w:hAnsi="Times New Roman" w:cs="Times New Roman"/>
          <w:sz w:val="24"/>
          <w:szCs w:val="24"/>
        </w:rPr>
      </w:pPr>
    </w:p>
    <w:p w:rsidR="00647E75" w:rsidRDefault="00647E75">
      <w:pPr>
        <w:rPr>
          <w:rFonts w:ascii="Times New Roman" w:hAnsi="Times New Roman" w:cs="Times New Roman"/>
          <w:sz w:val="24"/>
          <w:szCs w:val="24"/>
        </w:rPr>
      </w:pPr>
    </w:p>
    <w:p w:rsidR="00697169" w:rsidRDefault="007C0645">
      <w:pPr>
        <w:rPr>
          <w:rFonts w:ascii="Times New Roman" w:hAnsi="Times New Roman" w:cs="Times New Roman"/>
          <w:sz w:val="24"/>
          <w:szCs w:val="24"/>
        </w:rPr>
      </w:pPr>
      <w:r w:rsidRPr="00647E75">
        <w:rPr>
          <w:rFonts w:ascii="Times New Roman" w:hAnsi="Times New Roman" w:cs="Times New Roman"/>
          <w:b/>
          <w:sz w:val="24"/>
          <w:szCs w:val="24"/>
        </w:rPr>
        <w:lastRenderedPageBreak/>
        <w:t>5. Фокин В.Я. Влияние занятости и уровня жизни на миграционный прирост населения</w:t>
      </w:r>
      <w:r w:rsidR="00647E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E75">
        <w:rPr>
          <w:rFonts w:ascii="Times New Roman" w:hAnsi="Times New Roman" w:cs="Times New Roman"/>
          <w:b/>
          <w:sz w:val="24"/>
          <w:szCs w:val="24"/>
        </w:rPr>
        <w:t xml:space="preserve"> региона.//Дискуссия.-2013.-№ 3.-С. 79-85.</w:t>
      </w:r>
    </w:p>
    <w:p w:rsidR="007C0645" w:rsidRPr="00647E75" w:rsidRDefault="007C0645">
      <w:pPr>
        <w:rPr>
          <w:rFonts w:ascii="Times New Roman" w:hAnsi="Times New Roman" w:cs="Times New Roman"/>
          <w:b/>
          <w:sz w:val="24"/>
          <w:szCs w:val="24"/>
        </w:rPr>
      </w:pPr>
      <w:r w:rsidRPr="00647E75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647E75">
        <w:rPr>
          <w:rFonts w:ascii="Times New Roman" w:hAnsi="Times New Roman" w:cs="Times New Roman"/>
          <w:b/>
          <w:sz w:val="24"/>
          <w:szCs w:val="24"/>
        </w:rPr>
        <w:t>Белобрагин</w:t>
      </w:r>
      <w:proofErr w:type="spellEnd"/>
      <w:r w:rsidRPr="00647E75">
        <w:rPr>
          <w:rFonts w:ascii="Times New Roman" w:hAnsi="Times New Roman" w:cs="Times New Roman"/>
          <w:b/>
          <w:sz w:val="24"/>
          <w:szCs w:val="24"/>
        </w:rPr>
        <w:t xml:space="preserve"> В. Региональные программы качества продолжают развиваться.//Стандарты и качество.-2013.-№ 4</w:t>
      </w:r>
      <w:r w:rsidR="00697169" w:rsidRPr="00647E75">
        <w:rPr>
          <w:rFonts w:ascii="Times New Roman" w:hAnsi="Times New Roman" w:cs="Times New Roman"/>
          <w:b/>
          <w:sz w:val="24"/>
          <w:szCs w:val="24"/>
        </w:rPr>
        <w:t>.-С. 70-73.</w:t>
      </w:r>
    </w:p>
    <w:p w:rsidR="00697169" w:rsidRPr="00647E75" w:rsidRDefault="006971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программы «Качество»- содействие достижению необходимого уровня конкурентоспособности продукции, предприятия, региона путем повышения качества изделий, снижения издержек производства и создания</w:t>
      </w:r>
      <w:r w:rsidR="00D928D1">
        <w:rPr>
          <w:rFonts w:ascii="Times New Roman" w:hAnsi="Times New Roman" w:cs="Times New Roman"/>
          <w:sz w:val="24"/>
          <w:szCs w:val="24"/>
        </w:rPr>
        <w:t xml:space="preserve"> положительного имиджа продукции, предприятия, региона. </w:t>
      </w:r>
      <w:r>
        <w:rPr>
          <w:rFonts w:ascii="Times New Roman" w:hAnsi="Times New Roman" w:cs="Times New Roman"/>
          <w:sz w:val="24"/>
          <w:szCs w:val="24"/>
        </w:rPr>
        <w:t>Автор осознает огромные масштабы предстоящей работы с регионами и предприятиями по разъяснению необходимости разработки программ «Кач</w:t>
      </w:r>
      <w:r w:rsidR="00647E75">
        <w:rPr>
          <w:rFonts w:ascii="Times New Roman" w:hAnsi="Times New Roman" w:cs="Times New Roman"/>
          <w:sz w:val="24"/>
          <w:szCs w:val="24"/>
        </w:rPr>
        <w:t>ество» и технологии их создания, п</w:t>
      </w:r>
      <w:r>
        <w:rPr>
          <w:rFonts w:ascii="Times New Roman" w:hAnsi="Times New Roman" w:cs="Times New Roman"/>
          <w:sz w:val="24"/>
          <w:szCs w:val="24"/>
        </w:rPr>
        <w:t xml:space="preserve">оэтому предлагает в своей статье </w:t>
      </w:r>
      <w:r w:rsidRPr="00647E75">
        <w:rPr>
          <w:rFonts w:ascii="Times New Roman" w:hAnsi="Times New Roman" w:cs="Times New Roman"/>
          <w:sz w:val="24"/>
          <w:szCs w:val="24"/>
        </w:rPr>
        <w:t>практические этапы.</w:t>
      </w:r>
    </w:p>
    <w:p w:rsidR="00D928D1" w:rsidRPr="00647E75" w:rsidRDefault="00D928D1">
      <w:pPr>
        <w:rPr>
          <w:rFonts w:ascii="Times New Roman" w:hAnsi="Times New Roman" w:cs="Times New Roman"/>
          <w:b/>
          <w:sz w:val="24"/>
          <w:szCs w:val="24"/>
        </w:rPr>
      </w:pPr>
      <w:r w:rsidRPr="00647E75">
        <w:rPr>
          <w:rFonts w:ascii="Times New Roman" w:hAnsi="Times New Roman" w:cs="Times New Roman"/>
          <w:b/>
          <w:sz w:val="24"/>
          <w:szCs w:val="24"/>
        </w:rPr>
        <w:t>7.</w:t>
      </w:r>
      <w:r w:rsidR="003F4FF5" w:rsidRPr="00647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4FF5" w:rsidRPr="00647E75">
        <w:rPr>
          <w:rFonts w:ascii="Times New Roman" w:hAnsi="Times New Roman" w:cs="Times New Roman"/>
          <w:b/>
          <w:sz w:val="24"/>
          <w:szCs w:val="24"/>
        </w:rPr>
        <w:t>Сердюкова</w:t>
      </w:r>
      <w:proofErr w:type="spellEnd"/>
      <w:r w:rsidR="003F4FF5" w:rsidRPr="00647E75">
        <w:rPr>
          <w:rFonts w:ascii="Times New Roman" w:hAnsi="Times New Roman" w:cs="Times New Roman"/>
          <w:b/>
          <w:sz w:val="24"/>
          <w:szCs w:val="24"/>
        </w:rPr>
        <w:t xml:space="preserve"> О.И., </w:t>
      </w:r>
      <w:proofErr w:type="spellStart"/>
      <w:r w:rsidR="003F4FF5" w:rsidRPr="00647E75">
        <w:rPr>
          <w:rFonts w:ascii="Times New Roman" w:hAnsi="Times New Roman" w:cs="Times New Roman"/>
          <w:b/>
          <w:sz w:val="24"/>
          <w:szCs w:val="24"/>
        </w:rPr>
        <w:t>Эркенова</w:t>
      </w:r>
      <w:proofErr w:type="spellEnd"/>
      <w:r w:rsidR="003F4FF5" w:rsidRPr="00647E75">
        <w:rPr>
          <w:rFonts w:ascii="Times New Roman" w:hAnsi="Times New Roman" w:cs="Times New Roman"/>
          <w:b/>
          <w:sz w:val="24"/>
          <w:szCs w:val="24"/>
        </w:rPr>
        <w:t xml:space="preserve"> Л.З. Моделирование региональной устойчивости и регионального развития.//Вопросы экономики и права.-2012.-№ 12.-С. 121-125.</w:t>
      </w:r>
    </w:p>
    <w:p w:rsidR="003F4FF5" w:rsidRDefault="003F4F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 методический инструментарий комплексной оценки устойчивого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социо-эколого-экономической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системы региона</w:t>
      </w:r>
      <w:r w:rsidR="00BD22A3">
        <w:rPr>
          <w:rFonts w:ascii="Times New Roman" w:hAnsi="Times New Roman" w:cs="Times New Roman"/>
          <w:sz w:val="24"/>
          <w:szCs w:val="24"/>
        </w:rPr>
        <w:t xml:space="preserve">, и определены критерии ее устойчивого развития: уровень социально-экономического развития, Парето-оптимальность, </w:t>
      </w:r>
      <w:proofErr w:type="spellStart"/>
      <w:r w:rsidR="00BD22A3">
        <w:rPr>
          <w:rFonts w:ascii="Times New Roman" w:hAnsi="Times New Roman" w:cs="Times New Roman"/>
          <w:sz w:val="24"/>
          <w:szCs w:val="24"/>
        </w:rPr>
        <w:t>инновационность</w:t>
      </w:r>
      <w:proofErr w:type="spellEnd"/>
      <w:r w:rsidR="00BD22A3">
        <w:rPr>
          <w:rFonts w:ascii="Times New Roman" w:hAnsi="Times New Roman" w:cs="Times New Roman"/>
          <w:sz w:val="24"/>
          <w:szCs w:val="24"/>
        </w:rPr>
        <w:t>, темпы изменения региональных показателей, соответствие общероссийскому тренду.</w:t>
      </w:r>
    </w:p>
    <w:p w:rsidR="00B06E19" w:rsidRDefault="00B06E19">
      <w:pPr>
        <w:rPr>
          <w:rFonts w:ascii="Times New Roman" w:hAnsi="Times New Roman" w:cs="Times New Roman"/>
          <w:sz w:val="24"/>
          <w:szCs w:val="24"/>
        </w:rPr>
      </w:pPr>
    </w:p>
    <w:p w:rsidR="00BD22A3" w:rsidRDefault="00BD22A3">
      <w:pPr>
        <w:rPr>
          <w:rFonts w:ascii="Times New Roman" w:hAnsi="Times New Roman" w:cs="Times New Roman"/>
          <w:sz w:val="24"/>
          <w:szCs w:val="24"/>
        </w:rPr>
      </w:pPr>
    </w:p>
    <w:p w:rsidR="00697169" w:rsidRDefault="00697169">
      <w:pPr>
        <w:rPr>
          <w:rFonts w:ascii="Times New Roman" w:hAnsi="Times New Roman" w:cs="Times New Roman"/>
          <w:sz w:val="24"/>
          <w:szCs w:val="24"/>
        </w:rPr>
      </w:pPr>
    </w:p>
    <w:p w:rsidR="00A10BE4" w:rsidRPr="009E166A" w:rsidRDefault="00A10BE4">
      <w:pPr>
        <w:rPr>
          <w:rFonts w:ascii="Times New Roman" w:hAnsi="Times New Roman" w:cs="Times New Roman"/>
          <w:sz w:val="24"/>
          <w:szCs w:val="24"/>
        </w:rPr>
      </w:pPr>
    </w:p>
    <w:sectPr w:rsidR="00A10BE4" w:rsidRPr="009E166A" w:rsidSect="00804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D1E63"/>
    <w:rsid w:val="001D1E63"/>
    <w:rsid w:val="001F695D"/>
    <w:rsid w:val="002C0204"/>
    <w:rsid w:val="003E2D56"/>
    <w:rsid w:val="003F4FF5"/>
    <w:rsid w:val="004D49A1"/>
    <w:rsid w:val="00542A4D"/>
    <w:rsid w:val="00647E75"/>
    <w:rsid w:val="00697169"/>
    <w:rsid w:val="007C0645"/>
    <w:rsid w:val="00804F0E"/>
    <w:rsid w:val="008729AF"/>
    <w:rsid w:val="009B7823"/>
    <w:rsid w:val="009E166A"/>
    <w:rsid w:val="00A10BE4"/>
    <w:rsid w:val="00A87DB3"/>
    <w:rsid w:val="00B06E19"/>
    <w:rsid w:val="00B77BD5"/>
    <w:rsid w:val="00BD22A3"/>
    <w:rsid w:val="00CC336D"/>
    <w:rsid w:val="00D928D1"/>
    <w:rsid w:val="00DD1888"/>
    <w:rsid w:val="00F70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77669-FBCC-4D3C-BDB8-EEAF65C9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2013-05-16T06:33:00Z</dcterms:created>
  <dcterms:modified xsi:type="dcterms:W3CDTF">2013-05-16T06:33:00Z</dcterms:modified>
</cp:coreProperties>
</file>